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В суд города Москва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Истец: Иванов Иван Иванович, 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>проживающий</w:t>
      </w:r>
      <w:proofErr w:type="gramEnd"/>
      <w:r w:rsidRPr="00301206">
        <w:rPr>
          <w:rFonts w:ascii="Times New Roman" w:eastAsia="Calibri" w:hAnsi="Times New Roman" w:cs="Times New Roman"/>
          <w:i/>
          <w:sz w:val="24"/>
        </w:rPr>
        <w:t xml:space="preserve">: г. Москва, ул. Аллейная, 2-3 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паспорт 2431 № 456787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Ответчик: Иванов Михаил Иванович,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>проживающий</w:t>
      </w:r>
      <w:proofErr w:type="gramEnd"/>
      <w:r w:rsidRPr="00301206">
        <w:rPr>
          <w:rFonts w:ascii="Times New Roman" w:eastAsia="Calibri" w:hAnsi="Times New Roman" w:cs="Times New Roman"/>
          <w:i/>
          <w:sz w:val="24"/>
        </w:rPr>
        <w:t>: г. Москва, ул. Спортивная, 65-23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паспорт 5421 № 099234</w:t>
      </w:r>
    </w:p>
    <w:p w:rsidR="00301206" w:rsidRPr="00301206" w:rsidRDefault="00301206" w:rsidP="003012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Стоимость иска 105 000 рублей </w:t>
      </w:r>
    </w:p>
    <w:p w:rsidR="00301206" w:rsidRPr="00301206" w:rsidRDefault="00301206" w:rsidP="003012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301206" w:rsidRPr="00301206" w:rsidRDefault="00301206" w:rsidP="00301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1206">
        <w:rPr>
          <w:rFonts w:ascii="Times New Roman" w:eastAsia="Calibri" w:hAnsi="Times New Roman" w:cs="Times New Roman"/>
          <w:b/>
          <w:i/>
          <w:sz w:val="24"/>
        </w:rPr>
        <w:t>ИСКОВОЕ ЗАЯВЛЕНИЕ</w:t>
      </w:r>
    </w:p>
    <w:p w:rsidR="00301206" w:rsidRPr="00301206" w:rsidRDefault="00301206" w:rsidP="00301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1206">
        <w:rPr>
          <w:rFonts w:ascii="Times New Roman" w:eastAsia="Calibri" w:hAnsi="Times New Roman" w:cs="Times New Roman"/>
          <w:b/>
          <w:i/>
          <w:sz w:val="24"/>
        </w:rPr>
        <w:t>о признании права собственности на квартиру в порядке наследования</w:t>
      </w:r>
    </w:p>
    <w:p w:rsidR="00301206" w:rsidRPr="00301206" w:rsidRDefault="00301206" w:rsidP="003012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__.__.____ года погиб мой отец Иванов Иван Аркадьевич. К числу правопреемников </w:t>
      </w: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>отнесены</w:t>
      </w:r>
      <w:proofErr w:type="gramEnd"/>
      <w:r w:rsidRPr="00301206">
        <w:rPr>
          <w:rFonts w:ascii="Times New Roman" w:eastAsia="Calibri" w:hAnsi="Times New Roman" w:cs="Times New Roman"/>
          <w:i/>
          <w:sz w:val="24"/>
        </w:rPr>
        <w:t xml:space="preserve"> я и мой брат Иванов Михаил Иванович, который выступает ответчиком по настоящему делу. Наследственная масса представлена правомочием собственности на квартиру, расположенную по адресу: г. Москва, ул. Аллейная 2-3.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В законный срок после гибели отца ни я, ни брат в нотариальную контору не обращались. Однако я по факту принял наследство. Сейчас необходимо оформить правомочие собственности на указанное имущество, поэтому я обратился в нотариат с просьбой выдать соответствующее свидетельство. Нотариус в данной просьбе отказал, сославшись на необходимость обращения в судебный орган. 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В течение полугода после гибели отца я вступил в права владения имуществом, принадлежащим ему, по сей день обеспечиваю его сохранность. Это можно подтвердить тем, что я в настоящее время прописан и живу в данной квартире. Данное обстоятельство отражено в справка, </w:t>
      </w: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>указывающей</w:t>
      </w:r>
      <w:proofErr w:type="gramEnd"/>
      <w:r w:rsidRPr="00301206">
        <w:rPr>
          <w:rFonts w:ascii="Times New Roman" w:eastAsia="Calibri" w:hAnsi="Times New Roman" w:cs="Times New Roman"/>
          <w:i/>
          <w:sz w:val="24"/>
        </w:rPr>
        <w:t xml:space="preserve"> на зарегистрированных в помещении лиц. 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Таким образом, считаю, что у меня образовалось правомочие собственности на имущество погибшего Иванова И.А., то есть квартиру, расположенную по адресу: город Москва, ул. Аллейная, 2-3. </w:t>
      </w: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 xml:space="preserve">Также считаю, что ответчик имеет право собственности на ½ данной квартиры. </w:t>
      </w:r>
      <w:proofErr w:type="gramEnd"/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Согласно ст. 12 ГК РФ защита гражданских прав реализуется посредством признания права.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Положения п.2 ст. 218 ГК РФ указывают, что после смерти лица право собственности на его имущество переходит к правопреемникам.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ab/>
        <w:t xml:space="preserve">На основании </w:t>
      </w:r>
      <w:proofErr w:type="gramStart"/>
      <w:r w:rsidRPr="00301206">
        <w:rPr>
          <w:rFonts w:ascii="Times New Roman" w:eastAsia="Calibri" w:hAnsi="Times New Roman" w:cs="Times New Roman"/>
          <w:i/>
          <w:sz w:val="24"/>
        </w:rPr>
        <w:t>изложенного</w:t>
      </w:r>
      <w:proofErr w:type="gramEnd"/>
      <w:r w:rsidRPr="00301206">
        <w:rPr>
          <w:rFonts w:ascii="Times New Roman" w:eastAsia="Calibri" w:hAnsi="Times New Roman" w:cs="Times New Roman"/>
          <w:i/>
          <w:sz w:val="24"/>
        </w:rPr>
        <w:t xml:space="preserve">, в соответствии со ст. 131-133 ГПК РФ,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301206" w:rsidRPr="00301206" w:rsidRDefault="00301206" w:rsidP="003012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ПРОШУ СУД: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Прошу суд признать за мной, Ивановым Иваном Ивановичем, правомочие собственности на ½ долю в наследуемом имуществе: квартире, расположенной по адресу: город Москва, ул. Аллейная, 2-3. 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К заявлению прикладываю: </w:t>
      </w:r>
    </w:p>
    <w:p w:rsidR="00301206" w:rsidRPr="00301206" w:rsidRDefault="00301206" w:rsidP="003012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копия иска; </w:t>
      </w:r>
    </w:p>
    <w:p w:rsidR="00301206" w:rsidRPr="00301206" w:rsidRDefault="00301206" w:rsidP="003012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документ, подтверждающий гибель Иванова И.А; </w:t>
      </w:r>
    </w:p>
    <w:p w:rsidR="00301206" w:rsidRPr="00301206" w:rsidRDefault="00301206" w:rsidP="003012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 xml:space="preserve">акты, указывающие на регистрацию прав собственности; </w:t>
      </w:r>
    </w:p>
    <w:p w:rsidR="00301206" w:rsidRPr="00301206" w:rsidRDefault="00301206" w:rsidP="003012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квитанции по оплате ЖКУ.</w:t>
      </w:r>
    </w:p>
    <w:p w:rsidR="00301206" w:rsidRPr="00301206" w:rsidRDefault="00301206" w:rsidP="00301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01206">
        <w:rPr>
          <w:rFonts w:ascii="Times New Roman" w:eastAsia="Calibri" w:hAnsi="Times New Roman" w:cs="Times New Roman"/>
          <w:i/>
          <w:sz w:val="24"/>
        </w:rPr>
        <w:t>__.__.____ года                                                                            ______________ (Иванов И.И.)</w:t>
      </w:r>
    </w:p>
    <w:p w:rsidR="00301206" w:rsidRPr="00301206" w:rsidRDefault="00301206" w:rsidP="0030120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0900" w:rsidRDefault="00D90900">
      <w:bookmarkStart w:id="0" w:name="_GoBack"/>
      <w:bookmarkEnd w:id="0"/>
    </w:p>
    <w:sectPr w:rsidR="00D9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24A"/>
    <w:multiLevelType w:val="hybridMultilevel"/>
    <w:tmpl w:val="47FA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B"/>
    <w:rsid w:val="00301206"/>
    <w:rsid w:val="00D90900"/>
    <w:rsid w:val="00D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2021-01-22T11:49:00Z</dcterms:created>
  <dcterms:modified xsi:type="dcterms:W3CDTF">2021-01-22T11:49:00Z</dcterms:modified>
</cp:coreProperties>
</file>